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7B" w:rsidRDefault="00247F7B" w:rsidP="00247F7B">
      <w:pPr>
        <w:jc w:val="center"/>
        <w:rPr>
          <w:rFonts w:ascii="Times New Roman" w:hAnsi="Times New Roman" w:cs="Times New Roman"/>
        </w:rPr>
      </w:pPr>
      <w:r w:rsidRPr="00EE6D05">
        <w:rPr>
          <w:rFonts w:ascii="Times New Roman" w:hAnsi="Times New Roman" w:cs="Times New Roman"/>
        </w:rPr>
        <w:t>Муниципальное бюджетное образовательное учреждение дополнительного образования детей Центр внешкольной работы пгт Уни Унинского района Кировской области</w:t>
      </w:r>
    </w:p>
    <w:p w:rsidR="00135294" w:rsidRPr="00135294" w:rsidRDefault="00135294" w:rsidP="0013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5294">
        <w:rPr>
          <w:rFonts w:ascii="Times New Roman" w:hAnsi="Times New Roman" w:cs="Times New Roman"/>
          <w:sz w:val="24"/>
          <w:szCs w:val="28"/>
        </w:rPr>
        <w:t>УТВЕРЖДАЮ</w:t>
      </w:r>
    </w:p>
    <w:p w:rsidR="00135294" w:rsidRPr="00135294" w:rsidRDefault="00135294" w:rsidP="0013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  <w:t xml:space="preserve">                    Директор </w:t>
      </w:r>
    </w:p>
    <w:p w:rsidR="00135294" w:rsidRPr="00135294" w:rsidRDefault="00135294" w:rsidP="0013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МБОУ ДОд ЦВР пгт Уни</w:t>
      </w:r>
    </w:p>
    <w:p w:rsidR="00135294" w:rsidRPr="00135294" w:rsidRDefault="00135294" w:rsidP="0013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5294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  <w:t xml:space="preserve">                    _______________________</w:t>
      </w:r>
    </w:p>
    <w:p w:rsidR="00135294" w:rsidRPr="00135294" w:rsidRDefault="00135294" w:rsidP="0013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</w:r>
      <w:r w:rsidRPr="00135294">
        <w:rPr>
          <w:rFonts w:ascii="Times New Roman" w:hAnsi="Times New Roman" w:cs="Times New Roman"/>
          <w:sz w:val="24"/>
          <w:szCs w:val="28"/>
        </w:rPr>
        <w:tab/>
        <w:t xml:space="preserve">                      </w:t>
      </w:r>
      <w:r w:rsidRPr="00135294">
        <w:rPr>
          <w:rFonts w:ascii="Times New Roman" w:hAnsi="Times New Roman" w:cs="Times New Roman"/>
          <w:sz w:val="24"/>
          <w:szCs w:val="28"/>
        </w:rPr>
        <w:tab/>
        <w:t>Шмакова И.А.</w:t>
      </w:r>
    </w:p>
    <w:p w:rsidR="00135294" w:rsidRPr="00135294" w:rsidRDefault="00135294" w:rsidP="00135294">
      <w:pPr>
        <w:spacing w:after="0"/>
        <w:jc w:val="right"/>
        <w:rPr>
          <w:rFonts w:ascii="Times New Roman" w:hAnsi="Times New Roman"/>
          <w:b/>
          <w:sz w:val="18"/>
          <w:szCs w:val="28"/>
        </w:rPr>
      </w:pPr>
    </w:p>
    <w:p w:rsidR="00135294" w:rsidRPr="00135294" w:rsidRDefault="00135294" w:rsidP="0013529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35294">
        <w:rPr>
          <w:rFonts w:ascii="Times New Roman" w:hAnsi="Times New Roman"/>
          <w:b/>
          <w:sz w:val="24"/>
          <w:szCs w:val="28"/>
        </w:rPr>
        <w:t>ПОЛОЖЕНИЕ</w:t>
      </w:r>
    </w:p>
    <w:p w:rsidR="00135294" w:rsidRPr="00135294" w:rsidRDefault="00135294" w:rsidP="0013529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35294">
        <w:rPr>
          <w:rFonts w:ascii="Times New Roman" w:hAnsi="Times New Roman"/>
          <w:b/>
          <w:sz w:val="24"/>
          <w:szCs w:val="28"/>
        </w:rPr>
        <w:t xml:space="preserve">о </w:t>
      </w:r>
      <w:r>
        <w:rPr>
          <w:rFonts w:ascii="Times New Roman" w:hAnsi="Times New Roman"/>
          <w:b/>
          <w:sz w:val="24"/>
          <w:szCs w:val="28"/>
          <w:lang w:val="en-US"/>
        </w:rPr>
        <w:t>X</w:t>
      </w:r>
      <w:r w:rsidRPr="00135294">
        <w:rPr>
          <w:rFonts w:ascii="Times New Roman" w:hAnsi="Times New Roman"/>
          <w:b/>
          <w:sz w:val="24"/>
          <w:szCs w:val="28"/>
          <w:lang w:val="en-US"/>
        </w:rPr>
        <w:t>X</w:t>
      </w:r>
      <w:r w:rsidRPr="00135294">
        <w:rPr>
          <w:rFonts w:ascii="Times New Roman" w:hAnsi="Times New Roman"/>
          <w:b/>
          <w:sz w:val="24"/>
          <w:szCs w:val="28"/>
        </w:rPr>
        <w:t xml:space="preserve"> районном конкурсе исследовательских работ</w:t>
      </w:r>
    </w:p>
    <w:p w:rsidR="00135294" w:rsidRPr="00135294" w:rsidRDefault="00135294" w:rsidP="0013529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35294">
        <w:rPr>
          <w:rFonts w:ascii="Times New Roman" w:hAnsi="Times New Roman"/>
          <w:b/>
          <w:sz w:val="24"/>
          <w:szCs w:val="28"/>
        </w:rPr>
        <w:t>учащихся образовательных учреждений по краеведению</w:t>
      </w:r>
    </w:p>
    <w:p w:rsidR="00135294" w:rsidRPr="00135294" w:rsidRDefault="00135294" w:rsidP="00135294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1.ОБЩИЕ ПОЛОЖЕНИЯ</w:t>
      </w:r>
    </w:p>
    <w:p w:rsidR="00135294" w:rsidRPr="00135294" w:rsidRDefault="00135294" w:rsidP="00135294">
      <w:pPr>
        <w:ind w:firstLine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Конкурс проводится в целях поддержки одаренных детей, оценки их достижений в области образования, интеллектуального и творческого развития школьников района посредством исследования территории района, природы, культурно-исторического наследия, традиций и обычаев местного населения, жизни и деятельности земляков.</w:t>
      </w:r>
    </w:p>
    <w:p w:rsidR="00135294" w:rsidRPr="00135294" w:rsidRDefault="00135294" w:rsidP="00135294">
      <w:pPr>
        <w:ind w:firstLine="540"/>
        <w:jc w:val="both"/>
        <w:rPr>
          <w:rFonts w:ascii="Times New Roman" w:hAnsi="Times New Roman"/>
          <w:b/>
          <w:sz w:val="24"/>
          <w:szCs w:val="28"/>
        </w:rPr>
      </w:pPr>
      <w:r w:rsidRPr="00135294">
        <w:rPr>
          <w:rFonts w:ascii="Times New Roman" w:hAnsi="Times New Roman"/>
          <w:b/>
          <w:sz w:val="24"/>
          <w:szCs w:val="28"/>
        </w:rPr>
        <w:t>Задачи Конкурса: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- выявление и поддержка одаренных детей;</w:t>
      </w:r>
    </w:p>
    <w:p w:rsidR="00135294" w:rsidRPr="00135294" w:rsidRDefault="00135294" w:rsidP="00135294">
      <w:pPr>
        <w:spacing w:after="0"/>
        <w:ind w:left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- активизация работы по развитию учебно-исследовательской деятельности с использованием активных форм краеведческого поиска;</w:t>
      </w:r>
    </w:p>
    <w:p w:rsidR="00135294" w:rsidRPr="00135294" w:rsidRDefault="00135294" w:rsidP="00135294">
      <w:pPr>
        <w:spacing w:after="0"/>
        <w:ind w:left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- развитие программ и методик, основанных на исследовательской краеведческой деятельности учащихся.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Предметом рассмотрения на Конкурсе являются индивидуальные краеведческие исследовательские работы проблемного характера, выполненные в соответствии с прилагаемыми Условиями.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Конкурс призван способствовать расширению практической направленности исследований обучающихся за счет применения активных форм туристско-краеведческой деятельности.</w:t>
      </w:r>
    </w:p>
    <w:p w:rsidR="00135294" w:rsidRPr="00135294" w:rsidRDefault="00135294" w:rsidP="00135294">
      <w:pPr>
        <w:spacing w:after="0"/>
        <w:ind w:firstLine="540"/>
        <w:jc w:val="center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2. СРОКИ И МЕСТО ПРОВЕДЕНИЯ КОНКУРСА</w:t>
      </w:r>
    </w:p>
    <w:p w:rsidR="00135294" w:rsidRPr="00135294" w:rsidRDefault="00135294" w:rsidP="00135294">
      <w:pPr>
        <w:spacing w:after="0"/>
        <w:ind w:firstLine="540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Работы, участвующие в Конкурсе, должны пройти два этапа:</w:t>
      </w:r>
    </w:p>
    <w:p w:rsidR="00135294" w:rsidRPr="00135294" w:rsidRDefault="00135294" w:rsidP="00135294">
      <w:pPr>
        <w:spacing w:after="0"/>
        <w:ind w:firstLine="540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 xml:space="preserve">1 этап (в образовательных учреждениях) – с </w:t>
      </w:r>
      <w:r>
        <w:rPr>
          <w:rFonts w:ascii="Times New Roman" w:hAnsi="Times New Roman"/>
          <w:sz w:val="24"/>
          <w:szCs w:val="28"/>
        </w:rPr>
        <w:t>октября</w:t>
      </w:r>
      <w:r w:rsidRPr="00135294">
        <w:rPr>
          <w:rFonts w:ascii="Times New Roman" w:hAnsi="Times New Roman"/>
          <w:sz w:val="24"/>
          <w:szCs w:val="28"/>
        </w:rPr>
        <w:t xml:space="preserve"> 201</w:t>
      </w:r>
      <w:r>
        <w:rPr>
          <w:rFonts w:ascii="Times New Roman" w:hAnsi="Times New Roman"/>
          <w:sz w:val="24"/>
          <w:szCs w:val="28"/>
        </w:rPr>
        <w:t>7</w:t>
      </w:r>
      <w:r w:rsidRPr="00135294">
        <w:rPr>
          <w:rFonts w:ascii="Times New Roman" w:hAnsi="Times New Roman"/>
          <w:sz w:val="24"/>
          <w:szCs w:val="28"/>
        </w:rPr>
        <w:t xml:space="preserve"> года по </w:t>
      </w:r>
      <w:r>
        <w:rPr>
          <w:rFonts w:ascii="Times New Roman" w:hAnsi="Times New Roman"/>
          <w:sz w:val="24"/>
          <w:szCs w:val="28"/>
        </w:rPr>
        <w:t>20</w:t>
      </w:r>
      <w:r w:rsidRPr="00135294">
        <w:rPr>
          <w:rFonts w:ascii="Times New Roman" w:hAnsi="Times New Roman"/>
          <w:sz w:val="24"/>
          <w:szCs w:val="28"/>
        </w:rPr>
        <w:t xml:space="preserve"> февраля 201</w:t>
      </w:r>
      <w:r>
        <w:rPr>
          <w:rFonts w:ascii="Times New Roman" w:hAnsi="Times New Roman"/>
          <w:sz w:val="24"/>
          <w:szCs w:val="28"/>
        </w:rPr>
        <w:t>8</w:t>
      </w:r>
      <w:r w:rsidRPr="00135294">
        <w:rPr>
          <w:rFonts w:ascii="Times New Roman" w:hAnsi="Times New Roman"/>
          <w:sz w:val="24"/>
          <w:szCs w:val="28"/>
        </w:rPr>
        <w:t xml:space="preserve"> г – на базе образовательных учреждений;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 xml:space="preserve">2 этап (районный) – </w:t>
      </w:r>
      <w:r>
        <w:rPr>
          <w:rFonts w:ascii="Times New Roman" w:hAnsi="Times New Roman"/>
          <w:sz w:val="24"/>
          <w:szCs w:val="28"/>
        </w:rPr>
        <w:t>21</w:t>
      </w:r>
      <w:r w:rsidRPr="00135294">
        <w:rPr>
          <w:rFonts w:ascii="Times New Roman" w:hAnsi="Times New Roman"/>
          <w:sz w:val="24"/>
          <w:szCs w:val="28"/>
        </w:rPr>
        <w:t xml:space="preserve"> февраля – </w:t>
      </w:r>
      <w:r>
        <w:rPr>
          <w:rFonts w:ascii="Times New Roman" w:hAnsi="Times New Roman"/>
          <w:sz w:val="24"/>
          <w:szCs w:val="28"/>
        </w:rPr>
        <w:t>05</w:t>
      </w:r>
      <w:r w:rsidRPr="0013529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марта</w:t>
      </w:r>
      <w:r w:rsidRPr="00135294">
        <w:rPr>
          <w:rFonts w:ascii="Times New Roman" w:hAnsi="Times New Roman"/>
          <w:sz w:val="24"/>
          <w:szCs w:val="28"/>
        </w:rPr>
        <w:t xml:space="preserve"> 201</w:t>
      </w:r>
      <w:r>
        <w:rPr>
          <w:rFonts w:ascii="Times New Roman" w:hAnsi="Times New Roman"/>
          <w:sz w:val="24"/>
          <w:szCs w:val="28"/>
        </w:rPr>
        <w:t>8</w:t>
      </w:r>
      <w:r w:rsidRPr="00135294">
        <w:rPr>
          <w:rFonts w:ascii="Times New Roman" w:hAnsi="Times New Roman"/>
          <w:sz w:val="24"/>
          <w:szCs w:val="28"/>
        </w:rPr>
        <w:t xml:space="preserve"> года на базе МБОУ ДОд ЦВР. Защита исследовательской работы и подведение итогов состоится </w:t>
      </w:r>
      <w:r>
        <w:rPr>
          <w:rFonts w:ascii="Times New Roman" w:hAnsi="Times New Roman"/>
          <w:b/>
          <w:sz w:val="24"/>
          <w:szCs w:val="28"/>
        </w:rPr>
        <w:t>05 марта</w:t>
      </w:r>
      <w:r w:rsidRPr="00135294">
        <w:rPr>
          <w:rFonts w:ascii="Times New Roman" w:hAnsi="Times New Roman"/>
          <w:b/>
          <w:sz w:val="24"/>
          <w:szCs w:val="28"/>
        </w:rPr>
        <w:t xml:space="preserve"> 201</w:t>
      </w:r>
      <w:r>
        <w:rPr>
          <w:rFonts w:ascii="Times New Roman" w:hAnsi="Times New Roman"/>
          <w:b/>
          <w:sz w:val="24"/>
          <w:szCs w:val="28"/>
        </w:rPr>
        <w:t>8</w:t>
      </w:r>
      <w:r w:rsidRPr="00135294">
        <w:rPr>
          <w:rFonts w:ascii="Times New Roman" w:hAnsi="Times New Roman"/>
          <w:sz w:val="24"/>
          <w:szCs w:val="28"/>
        </w:rPr>
        <w:t xml:space="preserve"> года на конференци</w:t>
      </w:r>
      <w:r>
        <w:rPr>
          <w:rFonts w:ascii="Times New Roman" w:hAnsi="Times New Roman"/>
          <w:sz w:val="24"/>
          <w:szCs w:val="28"/>
        </w:rPr>
        <w:t>и</w:t>
      </w:r>
      <w:r w:rsidRPr="00135294">
        <w:rPr>
          <w:rFonts w:ascii="Times New Roman" w:hAnsi="Times New Roman"/>
          <w:sz w:val="24"/>
          <w:szCs w:val="28"/>
        </w:rPr>
        <w:t xml:space="preserve"> юных исследователей родного края.</w:t>
      </w:r>
    </w:p>
    <w:p w:rsidR="00135294" w:rsidRPr="00135294" w:rsidRDefault="00135294" w:rsidP="00135294">
      <w:pPr>
        <w:spacing w:after="0"/>
        <w:ind w:firstLine="540"/>
        <w:jc w:val="center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3. УЧАСТНИКИ КОНКУРСА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Участниками Конкурса являются учащиеся 3-</w:t>
      </w:r>
      <w:r>
        <w:rPr>
          <w:rFonts w:ascii="Times New Roman" w:hAnsi="Times New Roman"/>
          <w:sz w:val="24"/>
          <w:szCs w:val="28"/>
        </w:rPr>
        <w:t>9</w:t>
      </w:r>
      <w:r w:rsidRPr="00135294">
        <w:rPr>
          <w:rFonts w:ascii="Times New Roman" w:hAnsi="Times New Roman"/>
          <w:sz w:val="24"/>
          <w:szCs w:val="28"/>
        </w:rPr>
        <w:t xml:space="preserve"> классов образовательных организаций района.</w:t>
      </w:r>
    </w:p>
    <w:p w:rsidR="00135294" w:rsidRPr="00135294" w:rsidRDefault="00135294" w:rsidP="00135294">
      <w:pPr>
        <w:spacing w:after="0"/>
        <w:ind w:firstLine="540"/>
        <w:jc w:val="center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4. УСЛОВИЯ ПРОВЕДЕНИЯ КОНКУРСА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Материалы на Конкурс выполняются в форме исследовательских работ, рефератов, докладов, которые должны иметь аналитический характер, содержать собственные выводы авторов, иллюстративный материал. Конкурсные материалы оформляются в соответствии с прилагаемыми требованиями.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Автор-участник коллективного исследования имеет право представить индивидуальную работу с указанием и обоснованием объема личного вклада и собственными выводами.</w:t>
      </w:r>
    </w:p>
    <w:p w:rsidR="00135294" w:rsidRPr="00135294" w:rsidRDefault="00135294" w:rsidP="00135294">
      <w:pPr>
        <w:spacing w:after="0"/>
        <w:ind w:firstLine="540"/>
        <w:jc w:val="center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lastRenderedPageBreak/>
        <w:t>5. ОПРЕДЕЛЕНИЕ ПОБЕДИТЕЛЕЙ</w:t>
      </w:r>
    </w:p>
    <w:p w:rsidR="00135294" w:rsidRPr="00135294" w:rsidRDefault="00135294" w:rsidP="00135294">
      <w:pPr>
        <w:spacing w:after="0"/>
        <w:ind w:firstLine="540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Победителями Конкурса становятся участники, набравшие наибольшее количество баллов. Они награждаются Грамотами МБОУ ДОд ЦВР пгт Уни.</w:t>
      </w:r>
    </w:p>
    <w:p w:rsidR="00135294" w:rsidRPr="00135294" w:rsidRDefault="00135294" w:rsidP="00135294">
      <w:pPr>
        <w:spacing w:after="0"/>
        <w:ind w:firstLine="540"/>
        <w:jc w:val="center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6. РУКОВОДСТВО ПОДГОТОВКОЙ И ПРОВЕДЕНИЕМ КОНКУРСА</w:t>
      </w:r>
    </w:p>
    <w:p w:rsidR="00135294" w:rsidRPr="00135294" w:rsidRDefault="00135294" w:rsidP="00135294">
      <w:pPr>
        <w:spacing w:after="0"/>
        <w:ind w:firstLine="540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 xml:space="preserve"> Руководство подготовкой и проведением Конкурса осуществляет МБОУ ДОд ЦВР пгт Уни.</w:t>
      </w:r>
    </w:p>
    <w:p w:rsidR="00135294" w:rsidRPr="00135294" w:rsidRDefault="00135294" w:rsidP="00135294">
      <w:pPr>
        <w:spacing w:after="0"/>
        <w:ind w:firstLine="540"/>
        <w:jc w:val="center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>7. МАТЕРИАЛЫ, ПРЕДСТАВЛЕННЫЕ ДЛЯ УЧАСТИЯ В КОНКУРСЕ</w:t>
      </w:r>
    </w:p>
    <w:p w:rsidR="00135294" w:rsidRPr="00135294" w:rsidRDefault="00135294" w:rsidP="00135294">
      <w:pPr>
        <w:spacing w:after="0"/>
        <w:ind w:firstLine="540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 xml:space="preserve">Для участия в районном этапе конкурса необходимо предоставить в ЦВР </w:t>
      </w:r>
      <w:r w:rsidRPr="00135294">
        <w:rPr>
          <w:rFonts w:ascii="Times New Roman" w:hAnsi="Times New Roman"/>
          <w:b/>
          <w:sz w:val="24"/>
          <w:szCs w:val="28"/>
        </w:rPr>
        <w:t>до 20 февраля</w:t>
      </w:r>
      <w:r w:rsidRPr="00135294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Pr="00135294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</w:rPr>
        <w:t>8</w:t>
      </w:r>
      <w:r w:rsidRPr="00135294">
        <w:rPr>
          <w:rFonts w:ascii="Times New Roman" w:hAnsi="Times New Roman"/>
          <w:b/>
          <w:sz w:val="24"/>
          <w:szCs w:val="28"/>
        </w:rPr>
        <w:t xml:space="preserve"> года</w:t>
      </w:r>
      <w:r w:rsidRPr="00135294">
        <w:rPr>
          <w:rFonts w:ascii="Times New Roman" w:hAnsi="Times New Roman"/>
          <w:sz w:val="24"/>
          <w:szCs w:val="28"/>
        </w:rPr>
        <w:t xml:space="preserve"> следующие материалы:</w:t>
      </w:r>
    </w:p>
    <w:p w:rsidR="00135294" w:rsidRPr="00135294" w:rsidRDefault="00135294" w:rsidP="00135294">
      <w:pPr>
        <w:spacing w:after="0"/>
        <w:ind w:firstLine="540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 xml:space="preserve"> - заявку на участие;</w:t>
      </w:r>
    </w:p>
    <w:p w:rsidR="00135294" w:rsidRPr="00135294" w:rsidRDefault="00135294" w:rsidP="00135294">
      <w:pPr>
        <w:spacing w:after="0"/>
        <w:ind w:firstLine="540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 xml:space="preserve"> - тексты работ для экспертизы;</w:t>
      </w:r>
    </w:p>
    <w:p w:rsidR="00135294" w:rsidRPr="00135294" w:rsidRDefault="00135294" w:rsidP="00135294">
      <w:pPr>
        <w:spacing w:after="0"/>
        <w:ind w:firstLine="540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 xml:space="preserve"> - электронный вариант конкурсного материала.</w:t>
      </w:r>
    </w:p>
    <w:p w:rsidR="00135294" w:rsidRPr="00135294" w:rsidRDefault="00135294" w:rsidP="00135294">
      <w:pPr>
        <w:spacing w:after="0"/>
        <w:ind w:firstLine="540"/>
        <w:rPr>
          <w:rFonts w:ascii="Times New Roman" w:hAnsi="Times New Roman"/>
          <w:sz w:val="24"/>
          <w:szCs w:val="28"/>
        </w:rPr>
      </w:pPr>
    </w:p>
    <w:p w:rsidR="00135294" w:rsidRPr="00135294" w:rsidRDefault="00135294" w:rsidP="00135294">
      <w:pPr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5294">
        <w:rPr>
          <w:rFonts w:ascii="Times New Roman" w:hAnsi="Times New Roman"/>
          <w:sz w:val="28"/>
          <w:szCs w:val="28"/>
        </w:rPr>
        <w:t>риложение</w:t>
      </w:r>
    </w:p>
    <w:p w:rsidR="00135294" w:rsidRPr="00135294" w:rsidRDefault="00135294" w:rsidP="00135294">
      <w:pPr>
        <w:spacing w:after="0"/>
        <w:ind w:firstLine="540"/>
        <w:jc w:val="center"/>
        <w:rPr>
          <w:rFonts w:ascii="Times New Roman" w:hAnsi="Times New Roman"/>
          <w:b/>
          <w:sz w:val="24"/>
          <w:szCs w:val="28"/>
        </w:rPr>
      </w:pPr>
      <w:r w:rsidRPr="00135294">
        <w:rPr>
          <w:rFonts w:ascii="Times New Roman" w:hAnsi="Times New Roman"/>
          <w:b/>
          <w:sz w:val="24"/>
          <w:szCs w:val="28"/>
        </w:rPr>
        <w:t>Требования к конкурсной работе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Pr="00135294">
        <w:rPr>
          <w:rFonts w:ascii="Times New Roman" w:hAnsi="Times New Roman"/>
          <w:sz w:val="24"/>
          <w:szCs w:val="28"/>
        </w:rPr>
        <w:t>.1.Работа должна быть грамотно написана, иметь научный стиль изложения и формальную структуру, основными разделами которой в порядке их расположения являются:</w:t>
      </w:r>
    </w:p>
    <w:p w:rsidR="00135294" w:rsidRPr="00135294" w:rsidRDefault="00135294" w:rsidP="00135294">
      <w:pPr>
        <w:spacing w:after="0"/>
        <w:ind w:firstLine="540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 xml:space="preserve"> - </w:t>
      </w:r>
      <w:r w:rsidRPr="00135294">
        <w:rPr>
          <w:rFonts w:ascii="Times New Roman" w:hAnsi="Times New Roman"/>
          <w:b/>
          <w:sz w:val="24"/>
          <w:szCs w:val="28"/>
        </w:rPr>
        <w:t>Титульный лист</w:t>
      </w:r>
      <w:r w:rsidRPr="00135294">
        <w:rPr>
          <w:rFonts w:ascii="Times New Roman" w:hAnsi="Times New Roman"/>
          <w:sz w:val="24"/>
          <w:szCs w:val="28"/>
        </w:rPr>
        <w:t xml:space="preserve"> (один). </w:t>
      </w:r>
      <w:proofErr w:type="gramStart"/>
      <w:r w:rsidRPr="00135294">
        <w:rPr>
          <w:rFonts w:ascii="Times New Roman" w:hAnsi="Times New Roman"/>
          <w:sz w:val="24"/>
          <w:szCs w:val="28"/>
        </w:rPr>
        <w:t>Данные (в порядке следования): фамилия, имя и отчество автора; тема работы; полное название образовательного учреждения, класс; фамилия, имя и отчество руководителя исследования, его должность; год создания.</w:t>
      </w:r>
      <w:proofErr w:type="gramEnd"/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 xml:space="preserve"> - </w:t>
      </w:r>
      <w:r w:rsidRPr="00135294">
        <w:rPr>
          <w:rFonts w:ascii="Times New Roman" w:hAnsi="Times New Roman"/>
          <w:b/>
          <w:sz w:val="24"/>
          <w:szCs w:val="28"/>
        </w:rPr>
        <w:t xml:space="preserve">Содержание </w:t>
      </w:r>
      <w:r w:rsidRPr="00135294">
        <w:rPr>
          <w:rFonts w:ascii="Times New Roman" w:hAnsi="Times New Roman"/>
          <w:sz w:val="24"/>
          <w:szCs w:val="28"/>
        </w:rPr>
        <w:t xml:space="preserve">– перечень разделов работы с указанием страниц. 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b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 xml:space="preserve">- </w:t>
      </w:r>
      <w:r w:rsidRPr="00135294">
        <w:rPr>
          <w:rFonts w:ascii="Times New Roman" w:hAnsi="Times New Roman"/>
          <w:b/>
          <w:sz w:val="24"/>
          <w:szCs w:val="28"/>
        </w:rPr>
        <w:t xml:space="preserve">Введение </w:t>
      </w:r>
      <w:r w:rsidRPr="00135294">
        <w:rPr>
          <w:rFonts w:ascii="Times New Roman" w:hAnsi="Times New Roman"/>
          <w:sz w:val="24"/>
          <w:szCs w:val="28"/>
        </w:rPr>
        <w:t xml:space="preserve">(не более 2-х листов). Алгоритм раздела: </w:t>
      </w:r>
      <w:r w:rsidRPr="00135294">
        <w:rPr>
          <w:rFonts w:ascii="Times New Roman" w:hAnsi="Times New Roman"/>
          <w:b/>
          <w:sz w:val="24"/>
          <w:szCs w:val="28"/>
        </w:rPr>
        <w:t xml:space="preserve">Тема. Обоснование выбора темы. </w:t>
      </w:r>
      <w:r w:rsidRPr="00135294">
        <w:rPr>
          <w:rFonts w:ascii="Times New Roman" w:hAnsi="Times New Roman"/>
          <w:sz w:val="24"/>
          <w:szCs w:val="28"/>
        </w:rPr>
        <w:t xml:space="preserve">Из предмета исследования вытекают его цель и задачи. </w:t>
      </w:r>
      <w:r w:rsidRPr="00135294">
        <w:rPr>
          <w:rFonts w:ascii="Times New Roman" w:hAnsi="Times New Roman"/>
          <w:b/>
          <w:sz w:val="24"/>
          <w:szCs w:val="28"/>
        </w:rPr>
        <w:t xml:space="preserve">Цель </w:t>
      </w:r>
      <w:r w:rsidRPr="00135294">
        <w:rPr>
          <w:rFonts w:ascii="Times New Roman" w:hAnsi="Times New Roman"/>
          <w:sz w:val="24"/>
          <w:szCs w:val="28"/>
        </w:rPr>
        <w:t xml:space="preserve">исследования – конкретизируется и развивается в </w:t>
      </w:r>
      <w:r w:rsidRPr="00135294">
        <w:rPr>
          <w:rFonts w:ascii="Times New Roman" w:hAnsi="Times New Roman"/>
          <w:b/>
          <w:sz w:val="24"/>
          <w:szCs w:val="28"/>
        </w:rPr>
        <w:t xml:space="preserve">задачах </w:t>
      </w:r>
      <w:r w:rsidRPr="00135294">
        <w:rPr>
          <w:rFonts w:ascii="Times New Roman" w:hAnsi="Times New Roman"/>
          <w:sz w:val="24"/>
          <w:szCs w:val="28"/>
        </w:rPr>
        <w:t>исследования.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b/>
          <w:sz w:val="24"/>
          <w:szCs w:val="28"/>
        </w:rPr>
        <w:t xml:space="preserve"> - Основная часть </w:t>
      </w:r>
      <w:r w:rsidRPr="00135294">
        <w:rPr>
          <w:rFonts w:ascii="Times New Roman" w:hAnsi="Times New Roman"/>
          <w:sz w:val="24"/>
          <w:szCs w:val="28"/>
        </w:rPr>
        <w:t xml:space="preserve">состоит из глав, в которых дается обзор источников, сообщается о методике и технике исследования, излагаются и обсуждаются полученные результаты. 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b/>
          <w:sz w:val="24"/>
          <w:szCs w:val="28"/>
        </w:rPr>
        <w:t xml:space="preserve"> - Заключение </w:t>
      </w:r>
      <w:r w:rsidRPr="00135294">
        <w:rPr>
          <w:rFonts w:ascii="Times New Roman" w:hAnsi="Times New Roman"/>
          <w:sz w:val="24"/>
          <w:szCs w:val="28"/>
        </w:rPr>
        <w:t xml:space="preserve">содержит основные выводы, к которым автор пришел в процессе анализа собранного материала. 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 xml:space="preserve"> - </w:t>
      </w:r>
      <w:r w:rsidRPr="00135294">
        <w:rPr>
          <w:rFonts w:ascii="Times New Roman" w:hAnsi="Times New Roman"/>
          <w:b/>
          <w:sz w:val="24"/>
          <w:szCs w:val="28"/>
        </w:rPr>
        <w:t xml:space="preserve">Список </w:t>
      </w:r>
      <w:r w:rsidRPr="00135294">
        <w:rPr>
          <w:rFonts w:ascii="Times New Roman" w:hAnsi="Times New Roman"/>
          <w:sz w:val="24"/>
          <w:szCs w:val="28"/>
        </w:rPr>
        <w:t>источников (</w:t>
      </w:r>
      <w:proofErr w:type="gramStart"/>
      <w:r w:rsidRPr="00135294">
        <w:rPr>
          <w:rFonts w:ascii="Times New Roman" w:hAnsi="Times New Roman"/>
          <w:sz w:val="24"/>
          <w:szCs w:val="28"/>
        </w:rPr>
        <w:t>архивные</w:t>
      </w:r>
      <w:proofErr w:type="gramEnd"/>
      <w:r w:rsidRPr="00135294">
        <w:rPr>
          <w:rFonts w:ascii="Times New Roman" w:hAnsi="Times New Roman"/>
          <w:sz w:val="24"/>
          <w:szCs w:val="28"/>
        </w:rPr>
        <w:t>, музейные, печатные, устные), в алфавитном порядке по каждому виду со своей нумерацией. Устные источники перечисляются, например, «Запись воспоминаний Иванова И.И., сделанная в …году».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 w:rsidRPr="00135294">
        <w:rPr>
          <w:rFonts w:ascii="Times New Roman" w:hAnsi="Times New Roman"/>
          <w:sz w:val="24"/>
          <w:szCs w:val="28"/>
        </w:rPr>
        <w:t xml:space="preserve"> - </w:t>
      </w:r>
      <w:r w:rsidRPr="00135294">
        <w:rPr>
          <w:rFonts w:ascii="Times New Roman" w:hAnsi="Times New Roman"/>
          <w:b/>
          <w:sz w:val="24"/>
          <w:szCs w:val="28"/>
        </w:rPr>
        <w:t xml:space="preserve">Приложение </w:t>
      </w:r>
      <w:r w:rsidRPr="00135294">
        <w:rPr>
          <w:rFonts w:ascii="Times New Roman" w:hAnsi="Times New Roman"/>
          <w:sz w:val="24"/>
          <w:szCs w:val="28"/>
        </w:rPr>
        <w:t>– необходимые правильно аннотированные вспомогательные материалы для подтверждения ссылками выводов исследования. Подлинники не принимаются – только копии.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Pr="00135294">
        <w:rPr>
          <w:rFonts w:ascii="Times New Roman" w:hAnsi="Times New Roman"/>
          <w:sz w:val="24"/>
          <w:szCs w:val="28"/>
        </w:rPr>
        <w:t>.2.</w:t>
      </w:r>
      <w:r w:rsidRPr="00135294">
        <w:rPr>
          <w:rFonts w:ascii="Times New Roman" w:hAnsi="Times New Roman"/>
          <w:b/>
          <w:sz w:val="24"/>
          <w:szCs w:val="28"/>
        </w:rPr>
        <w:t xml:space="preserve">Текст </w:t>
      </w:r>
      <w:r w:rsidRPr="00135294">
        <w:rPr>
          <w:rFonts w:ascii="Times New Roman" w:hAnsi="Times New Roman"/>
          <w:sz w:val="24"/>
          <w:szCs w:val="28"/>
        </w:rPr>
        <w:t>работы печатается на одной стороне листа. Страницы основного текста и приложения должны иметь сквозную нумерацию, причем на титульном листе номер не проставляется, хотя считается.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Pr="00135294">
        <w:rPr>
          <w:rFonts w:ascii="Times New Roman" w:hAnsi="Times New Roman"/>
          <w:sz w:val="24"/>
          <w:szCs w:val="28"/>
        </w:rPr>
        <w:t>.3.</w:t>
      </w:r>
      <w:r w:rsidRPr="00135294">
        <w:rPr>
          <w:rFonts w:ascii="Times New Roman" w:hAnsi="Times New Roman"/>
          <w:b/>
          <w:sz w:val="24"/>
          <w:szCs w:val="28"/>
        </w:rPr>
        <w:t xml:space="preserve">Все цитаты </w:t>
      </w:r>
      <w:r w:rsidRPr="00135294">
        <w:rPr>
          <w:rFonts w:ascii="Times New Roman" w:hAnsi="Times New Roman"/>
          <w:sz w:val="24"/>
          <w:szCs w:val="28"/>
        </w:rPr>
        <w:t>в тексте заключаются в кавычки. В квадратных скобках дается ссылка на источник (список использованных источников или приложение).</w:t>
      </w:r>
    </w:p>
    <w:p w:rsidR="00135294" w:rsidRPr="00135294" w:rsidRDefault="00135294" w:rsidP="00135294">
      <w:pPr>
        <w:spacing w:after="0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Pr="00135294">
        <w:rPr>
          <w:rFonts w:ascii="Times New Roman" w:hAnsi="Times New Roman"/>
          <w:sz w:val="24"/>
          <w:szCs w:val="28"/>
        </w:rPr>
        <w:t>.4.</w:t>
      </w:r>
      <w:r w:rsidRPr="00135294">
        <w:rPr>
          <w:rFonts w:ascii="Times New Roman" w:hAnsi="Times New Roman"/>
          <w:b/>
          <w:sz w:val="24"/>
          <w:szCs w:val="28"/>
        </w:rPr>
        <w:t xml:space="preserve">Записи воспоминаний </w:t>
      </w:r>
      <w:r w:rsidRPr="00135294">
        <w:rPr>
          <w:rFonts w:ascii="Times New Roman" w:hAnsi="Times New Roman"/>
          <w:sz w:val="24"/>
          <w:szCs w:val="28"/>
        </w:rPr>
        <w:t>в тексте не приводятся; дается краткая их характеристика, необходимая для возможности сделать последующие выводы в исследовании и ссылка на приложение. Тексты воспоминаний, помещаемые в приложении, приводятся в соответствии с правилами оформления прямой речи.</w:t>
      </w:r>
    </w:p>
    <w:p w:rsidR="00657D40" w:rsidRDefault="00135294" w:rsidP="00135294">
      <w:pPr>
        <w:spacing w:after="0"/>
        <w:ind w:firstLine="540"/>
        <w:jc w:val="both"/>
      </w:pPr>
      <w:r>
        <w:rPr>
          <w:rFonts w:ascii="Times New Roman" w:hAnsi="Times New Roman"/>
          <w:sz w:val="24"/>
          <w:szCs w:val="28"/>
        </w:rPr>
        <w:t>1</w:t>
      </w:r>
      <w:r w:rsidRPr="00135294">
        <w:rPr>
          <w:rFonts w:ascii="Times New Roman" w:hAnsi="Times New Roman"/>
          <w:sz w:val="24"/>
          <w:szCs w:val="28"/>
        </w:rPr>
        <w:t>.5.Формат представляемого текста А</w:t>
      </w:r>
      <w:proofErr w:type="gramStart"/>
      <w:r w:rsidRPr="00135294">
        <w:rPr>
          <w:rFonts w:ascii="Times New Roman" w:hAnsi="Times New Roman"/>
          <w:sz w:val="24"/>
          <w:szCs w:val="28"/>
        </w:rPr>
        <w:t>4</w:t>
      </w:r>
      <w:proofErr w:type="gramEnd"/>
      <w:r w:rsidRPr="00135294">
        <w:rPr>
          <w:rFonts w:ascii="Times New Roman" w:hAnsi="Times New Roman"/>
          <w:sz w:val="24"/>
          <w:szCs w:val="28"/>
        </w:rPr>
        <w:t xml:space="preserve">, кегль шрифта 13-14, межстрочный интервал – одинарный, набор в программе </w:t>
      </w:r>
      <w:r w:rsidRPr="00135294">
        <w:rPr>
          <w:rFonts w:ascii="Times New Roman" w:hAnsi="Times New Roman"/>
          <w:sz w:val="24"/>
          <w:szCs w:val="28"/>
          <w:lang w:val="en-US"/>
        </w:rPr>
        <w:t>MSWord</w:t>
      </w:r>
      <w:r w:rsidRPr="00135294">
        <w:rPr>
          <w:rFonts w:ascii="Times New Roman" w:hAnsi="Times New Roman"/>
          <w:sz w:val="24"/>
          <w:szCs w:val="28"/>
        </w:rPr>
        <w:t>.</w:t>
      </w:r>
    </w:p>
    <w:sectPr w:rsidR="00657D40" w:rsidSect="001352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294"/>
    <w:rsid w:val="00135294"/>
    <w:rsid w:val="00247F7B"/>
    <w:rsid w:val="00657D40"/>
    <w:rsid w:val="00C9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4340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2017-11-20T05:54:00Z</dcterms:created>
  <dcterms:modified xsi:type="dcterms:W3CDTF">2017-12-04T13:43:00Z</dcterms:modified>
</cp:coreProperties>
</file>